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A3E6" w14:textId="00D9D13C" w:rsidR="009B0CF0" w:rsidRPr="00BF2EE6" w:rsidRDefault="009B0CF0" w:rsidP="009C76C2">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BÁDATEĽSKÝ PORIADOK</w:t>
      </w:r>
    </w:p>
    <w:p w14:paraId="5E662CA8"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p>
    <w:p w14:paraId="00995407" w14:textId="6AC0873F" w:rsidR="009B0CF0"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Podľa § 7 písm. e) zákona č. 395/2002 </w:t>
      </w:r>
      <w:proofErr w:type="spellStart"/>
      <w:r w:rsidRPr="009B0CF0">
        <w:rPr>
          <w:rFonts w:ascii="Times New Roman" w:eastAsia="Times New Roman" w:hAnsi="Times New Roman" w:cs="Times New Roman"/>
          <w:sz w:val="24"/>
          <w:szCs w:val="24"/>
          <w:lang w:eastAsia="sk-SK"/>
        </w:rPr>
        <w:t>Z.z</w:t>
      </w:r>
      <w:proofErr w:type="spellEnd"/>
      <w:r w:rsidRPr="009B0CF0">
        <w:rPr>
          <w:rFonts w:ascii="Times New Roman" w:eastAsia="Times New Roman" w:hAnsi="Times New Roman" w:cs="Times New Roman"/>
          <w:sz w:val="24"/>
          <w:szCs w:val="24"/>
          <w:lang w:eastAsia="sk-SK"/>
        </w:rPr>
        <w:t xml:space="preserve">. o archívoch a registratúrach a o doplnení niektorých zákonov vydávam pre </w:t>
      </w:r>
      <w:r>
        <w:rPr>
          <w:rFonts w:ascii="Times New Roman" w:eastAsia="Times New Roman" w:hAnsi="Times New Roman" w:cs="Times New Roman"/>
          <w:sz w:val="24"/>
          <w:szCs w:val="24"/>
          <w:lang w:eastAsia="sk-SK"/>
        </w:rPr>
        <w:t xml:space="preserve">Východoslovenské múzeum </w:t>
      </w:r>
      <w:r w:rsidRPr="009B0CF0">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Košiciach (podnikový</w:t>
      </w:r>
      <w:r w:rsidRPr="009B0CF0">
        <w:rPr>
          <w:rFonts w:ascii="Times New Roman" w:eastAsia="Times New Roman" w:hAnsi="Times New Roman" w:cs="Times New Roman"/>
          <w:sz w:val="24"/>
          <w:szCs w:val="24"/>
          <w:lang w:eastAsia="sk-SK"/>
        </w:rPr>
        <w:t xml:space="preserve"> archív</w:t>
      </w:r>
      <w:r>
        <w:rPr>
          <w:rFonts w:ascii="Times New Roman" w:eastAsia="Times New Roman" w:hAnsi="Times New Roman" w:cs="Times New Roman"/>
          <w:sz w:val="24"/>
          <w:szCs w:val="24"/>
          <w:lang w:eastAsia="sk-SK"/>
        </w:rPr>
        <w:t>)</w:t>
      </w:r>
      <w:r w:rsidRPr="009B0CF0">
        <w:rPr>
          <w:rFonts w:ascii="Times New Roman" w:eastAsia="Times New Roman" w:hAnsi="Times New Roman" w:cs="Times New Roman"/>
          <w:sz w:val="24"/>
          <w:szCs w:val="24"/>
          <w:lang w:eastAsia="sk-SK"/>
        </w:rPr>
        <w:t xml:space="preserve"> tento bádateľský poriadok:</w:t>
      </w:r>
    </w:p>
    <w:p w14:paraId="5218784C"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p>
    <w:p w14:paraId="7498D29C" w14:textId="40429229" w:rsidR="009B0CF0" w:rsidRPr="009B0CF0" w:rsidRDefault="009B0CF0" w:rsidP="009B0CF0">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Čl. 1</w:t>
      </w:r>
    </w:p>
    <w:p w14:paraId="6B7B1BCF" w14:textId="77777777" w:rsidR="009B0CF0" w:rsidRPr="009B0CF0" w:rsidRDefault="009B0CF0" w:rsidP="009B0CF0">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 xml:space="preserve">Pravidlá vstupu do </w:t>
      </w:r>
      <w:proofErr w:type="spellStart"/>
      <w:r w:rsidRPr="009B0CF0">
        <w:rPr>
          <w:rFonts w:ascii="Times New Roman" w:eastAsia="Times New Roman" w:hAnsi="Times New Roman" w:cs="Times New Roman"/>
          <w:b/>
          <w:bCs/>
          <w:sz w:val="24"/>
          <w:szCs w:val="24"/>
          <w:lang w:eastAsia="sk-SK"/>
        </w:rPr>
        <w:t>bádateľne</w:t>
      </w:r>
      <w:proofErr w:type="spellEnd"/>
    </w:p>
    <w:p w14:paraId="6B308A9D"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p>
    <w:p w14:paraId="49EBF051"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(1) Bádateľovi sa umožňuje štúdium archívnych dokumentov v </w:t>
      </w:r>
      <w:proofErr w:type="spellStart"/>
      <w:r w:rsidRPr="009B0CF0">
        <w:rPr>
          <w:rFonts w:ascii="Times New Roman" w:eastAsia="Times New Roman" w:hAnsi="Times New Roman" w:cs="Times New Roman"/>
          <w:sz w:val="24"/>
          <w:szCs w:val="24"/>
          <w:lang w:eastAsia="sk-SK"/>
        </w:rPr>
        <w:t>bádateľni</w:t>
      </w:r>
      <w:proofErr w:type="spellEnd"/>
      <w:r w:rsidRPr="009B0CF0">
        <w:rPr>
          <w:rFonts w:ascii="Times New Roman" w:eastAsia="Times New Roman" w:hAnsi="Times New Roman" w:cs="Times New Roman"/>
          <w:sz w:val="24"/>
          <w:szCs w:val="24"/>
          <w:lang w:eastAsia="sk-SK"/>
        </w:rPr>
        <w:t xml:space="preserve"> archívu alebo prostredníctvom elektronických služieb Ministerstva vnútra Slovenskej republiky (ďalej len „ministerstvo“). </w:t>
      </w:r>
    </w:p>
    <w:p w14:paraId="70C1370C"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p>
    <w:p w14:paraId="57F7329C" w14:textId="0FB37DF4" w:rsidR="009B0CF0"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(2) Vstup do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xml:space="preserve"> sa umožní iba bádateľovi, ktorý nie je viditeľne pod vplyvom alkoholu alebo inej návykovej látky a jeho správanie je v súlade s</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normami správania. Bádateľovi sa umožní vstup do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xml:space="preserve"> s osobným počítačom, inými zariadeniami podľa čl. 3 ods. 8 tohto poriadku alebo s ceruzou, poznámkovým blokom alebo so zväzkom voľných listov. Z identifikačných dôvodov musí strpieť označenie voľných listov odtlačkom podlhovastej nápisovej pečiatky archívu, ktoré môže vykonať</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zamestnanec archívu poverený dohľadom v </w:t>
      </w:r>
      <w:proofErr w:type="spellStart"/>
      <w:r w:rsidRPr="009B0CF0">
        <w:rPr>
          <w:rFonts w:ascii="Times New Roman" w:eastAsia="Times New Roman" w:hAnsi="Times New Roman" w:cs="Times New Roman"/>
          <w:sz w:val="24"/>
          <w:szCs w:val="24"/>
          <w:lang w:eastAsia="sk-SK"/>
        </w:rPr>
        <w:t>bádateľni</w:t>
      </w:r>
      <w:proofErr w:type="spellEnd"/>
      <w:r w:rsidRPr="009B0CF0">
        <w:rPr>
          <w:rFonts w:ascii="Times New Roman" w:eastAsia="Times New Roman" w:hAnsi="Times New Roman" w:cs="Times New Roman"/>
          <w:sz w:val="24"/>
          <w:szCs w:val="24"/>
          <w:lang w:eastAsia="sk-SK"/>
        </w:rPr>
        <w:t xml:space="preserve"> (ďalej len „zamestnanec archívu“). </w:t>
      </w:r>
    </w:p>
    <w:p w14:paraId="398948DF" w14:textId="77777777" w:rsidR="009B0CF0" w:rsidRDefault="009B0CF0" w:rsidP="009B0CF0">
      <w:pPr>
        <w:spacing w:after="0" w:line="240" w:lineRule="auto"/>
        <w:jc w:val="both"/>
        <w:rPr>
          <w:rFonts w:ascii="Times New Roman" w:eastAsia="Times New Roman" w:hAnsi="Times New Roman" w:cs="Times New Roman"/>
          <w:sz w:val="24"/>
          <w:szCs w:val="24"/>
          <w:lang w:eastAsia="sk-SK"/>
        </w:rPr>
      </w:pPr>
    </w:p>
    <w:p w14:paraId="026780CE"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(3) Bádateľovi sa so súhlasom zamestnanca archívu umožní vstup do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xml:space="preserve"> s knihami, novinami alebo časopismi, ak ich potrebuje pri štúdiu archívnych dokumentov.</w:t>
      </w:r>
      <w:r>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Vstup so zapnutým mobilným telefónom sa bádateľovi umožní, len ak mu bol udelený súhlas použiť vlastné reprografické zariadenie.</w:t>
      </w:r>
    </w:p>
    <w:p w14:paraId="407D103B"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55ADA20A"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(4) Bádateľ si nesmie do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xml:space="preserve"> vziať so sebou jedlo, nápoje, ostré predmety, </w:t>
      </w:r>
      <w:proofErr w:type="spellStart"/>
      <w:r w:rsidRPr="009B0CF0">
        <w:rPr>
          <w:rFonts w:ascii="Times New Roman" w:eastAsia="Times New Roman" w:hAnsi="Times New Roman" w:cs="Times New Roman"/>
          <w:sz w:val="24"/>
          <w:szCs w:val="24"/>
          <w:lang w:eastAsia="sk-SK"/>
        </w:rPr>
        <w:t>opravovače</w:t>
      </w:r>
      <w:proofErr w:type="spellEnd"/>
      <w:r w:rsidRPr="009B0CF0">
        <w:rPr>
          <w:rFonts w:ascii="Times New Roman" w:eastAsia="Times New Roman" w:hAnsi="Times New Roman" w:cs="Times New Roman"/>
          <w:sz w:val="24"/>
          <w:szCs w:val="24"/>
          <w:lang w:eastAsia="sk-SK"/>
        </w:rPr>
        <w:t xml:space="preserve"> textových chýb a ďalšie predmety, ktorými možno poškodiť archívny dokument.</w:t>
      </w:r>
    </w:p>
    <w:p w14:paraId="66F79DEB"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2BF0EA14" w14:textId="012E441C"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(5) Bádateľ sa pri každej návšteve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xml:space="preserve"> zapíše do knihy návštev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w:t>
      </w:r>
      <w:r w:rsidR="008B07B7">
        <w:rPr>
          <w:rFonts w:ascii="Times New Roman" w:eastAsia="Times New Roman" w:hAnsi="Times New Roman" w:cs="Times New Roman"/>
          <w:sz w:val="24"/>
          <w:szCs w:val="24"/>
          <w:lang w:eastAsia="sk-SK"/>
        </w:rPr>
        <w:t xml:space="preserve"> </w:t>
      </w:r>
    </w:p>
    <w:p w14:paraId="37E7C68C"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3872C395"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(6) Bádateľ pred začatím štúdia vyplní bádateľský list a žiadosť o prístup k archívnym dokumentom formou štúdia v archíve. Bádateľ môže požiadať zamestnanca archívu o konzultáciu pri vyhľadaní a spresnení údajov o archívnych dokumentoch k téme štúdia.</w:t>
      </w:r>
    </w:p>
    <w:p w14:paraId="36FBE3D0"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00208505" w14:textId="7A9BBF0B" w:rsidR="008B07B7" w:rsidRPr="008B07B7" w:rsidRDefault="009B0CF0" w:rsidP="008B07B7">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Čl. 2</w:t>
      </w:r>
    </w:p>
    <w:p w14:paraId="191D4803" w14:textId="43FD0BF9" w:rsidR="008B07B7" w:rsidRPr="008B07B7" w:rsidRDefault="009B0CF0" w:rsidP="008B07B7">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Pravidlá prístupu k informáciám o archívnych dokumentoch</w:t>
      </w:r>
    </w:p>
    <w:p w14:paraId="72313125"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69335D70"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(1) Bádateľovi sa umožní</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základné</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údaje o archívnych dokumentoch získať z evidencie archívu, ktorú tvoria evidenčné listy k súborom archívnych dokumentov, z archívnych pomôcok (sprievodca, inventár, katalóg, register) a z ďalších tematických databáz archívu.(2) Bádateľ musí odovzdať zamestnancovi archívu archívne pomôcky v pôvodnom fyzickom stave.</w:t>
      </w:r>
    </w:p>
    <w:p w14:paraId="48EFC686"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5FD84996" w14:textId="58444A51" w:rsidR="008B07B7" w:rsidRPr="008B07B7" w:rsidRDefault="009B0CF0" w:rsidP="008B07B7">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Čl. 3</w:t>
      </w:r>
    </w:p>
    <w:p w14:paraId="1D7EC823" w14:textId="77777777" w:rsidR="008B07B7" w:rsidRPr="008B07B7" w:rsidRDefault="009B0CF0" w:rsidP="008B07B7">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Pravidlá prístupu k archívnym dokumentom</w:t>
      </w:r>
    </w:p>
    <w:p w14:paraId="15F44D40"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7DFDE9DF"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(1) Bádateľ môže svoju žiadosť o prístup k archívnym dokumentom formou štúdia zaslať archívu vopred poštou, elektronickou poštou alebo prostredníctvom elektronických služieb ministerstva. Ak bádateľ požiada o prístup k archívnym dokumentom formou štúdium poštou alebo osobne, budú mu archívne dokumenty predložené dva dni po doručení žiadosti o prístup </w:t>
      </w:r>
      <w:r w:rsidRPr="009B0CF0">
        <w:rPr>
          <w:rFonts w:ascii="Times New Roman" w:eastAsia="Times New Roman" w:hAnsi="Times New Roman" w:cs="Times New Roman"/>
          <w:sz w:val="24"/>
          <w:szCs w:val="24"/>
          <w:lang w:eastAsia="sk-SK"/>
        </w:rPr>
        <w:lastRenderedPageBreak/>
        <w:t>k</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archívnym dokumentom formou štúdia. Bádateľom vyžiadané archívne dokumenty v deň jeho návštevy mu archív poskytne na štúdium v ten istý deň, iba ak to umožňujú prevádzkové podmienky archívu. Termín predloženia archívnych dokumentov na štúdium na základe žiadosti podanej prostredníctvom elektronických služieb ministerstva je záväzný až po jeho potvrdení archívom. Archív bádateľovi denne priebežne poskytne na štúdium najviac päť</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úložných jednotiek archívnych dokumentov (škatúľ, kníh, fasciklov, kotúčov mikrofilmu) alebo päť</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jednotlivín (listiny, mapy, plány, audiovizuálne archívne dokumenty) alebo päť</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inventárnych jednotiek v</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rozsahu maximálne päť škatúľ.</w:t>
      </w:r>
    </w:p>
    <w:p w14:paraId="16350B51"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5A976D2A"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(2) Bádateľovi, ktorý požiada o</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prístup k</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elektronickým archívnym dokumentom alebo k ich elektronickým kópiám</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formou štúdia prostredníctvom elektronických služieb ministerstva, sa prístup umožní elektronicky v množstve podľa odseku 1 v jeho osobnom prostredí. Do osobného prostredia bádateľa vytvoreného v</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elektronickom archíve ministerstva sa nezasielajú také elektronické archívne dokumenty a ich elektronické kópie, ktoré sú zverejnené na webovom sídle</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elektronického archívu ministerstva. </w:t>
      </w:r>
    </w:p>
    <w:p w14:paraId="095C05B0"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47FD9498"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(3) Bádateľ je pri štúdiu archívnych dokumentov povinný dodržiavať pokyny zamestnanca archívu. Zamestnanec archívu nie je povinný pomáhať bádateľovi pri čítaní textu archívnych dokumentov ani ich prekladať</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do slovenského jazyka. </w:t>
      </w:r>
    </w:p>
    <w:p w14:paraId="6AFE6E34"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6F8A2C31"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(4) Bádateľ je v </w:t>
      </w:r>
      <w:proofErr w:type="spellStart"/>
      <w:r w:rsidRPr="009B0CF0">
        <w:rPr>
          <w:rFonts w:ascii="Times New Roman" w:eastAsia="Times New Roman" w:hAnsi="Times New Roman" w:cs="Times New Roman"/>
          <w:sz w:val="24"/>
          <w:szCs w:val="24"/>
          <w:lang w:eastAsia="sk-SK"/>
        </w:rPr>
        <w:t>bádateľni</w:t>
      </w:r>
      <w:proofErr w:type="spellEnd"/>
      <w:r w:rsidRPr="009B0CF0">
        <w:rPr>
          <w:rFonts w:ascii="Times New Roman" w:eastAsia="Times New Roman" w:hAnsi="Times New Roman" w:cs="Times New Roman"/>
          <w:sz w:val="24"/>
          <w:szCs w:val="24"/>
          <w:lang w:eastAsia="sk-SK"/>
        </w:rPr>
        <w:t xml:space="preserve"> povinný zachovávať ticho a nesmie telefonovať. </w:t>
      </w:r>
    </w:p>
    <w:p w14:paraId="5E9F3186"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5A26EF5D"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(5) Bádateľ zodpovedá za ochranu archívnych dokumentov poskytnutých na štúdium. Bádateľ nesmie meniť obsah a fyzický vzhľad archívnych dokumentov ich označovaním, podčiarkovaním, prečiarkovaním, vymazávaním alebo vpisovaním do</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nich. Nesmie ich krčiť, trhať, skladať a spínať. Nesmie ich používať ako písacie podložky, priamo z nich kopírovať (mapy, plány a pod.). Bádateľ nesmie jednotlivé strany archívnych dokumentov obracať navlhčenými prstami. Nesmie sa opierať o archívne dokumenty alebo klásť na </w:t>
      </w:r>
      <w:proofErr w:type="spellStart"/>
      <w:r w:rsidRPr="009B0CF0">
        <w:rPr>
          <w:rFonts w:ascii="Times New Roman" w:eastAsia="Times New Roman" w:hAnsi="Times New Roman" w:cs="Times New Roman"/>
          <w:sz w:val="24"/>
          <w:szCs w:val="24"/>
          <w:lang w:eastAsia="sk-SK"/>
        </w:rPr>
        <w:t>ne</w:t>
      </w:r>
      <w:proofErr w:type="spellEnd"/>
      <w:r w:rsidRPr="009B0CF0">
        <w:rPr>
          <w:rFonts w:ascii="Times New Roman" w:eastAsia="Times New Roman" w:hAnsi="Times New Roman" w:cs="Times New Roman"/>
          <w:sz w:val="24"/>
          <w:szCs w:val="24"/>
          <w:lang w:eastAsia="sk-SK"/>
        </w:rPr>
        <w:t xml:space="preserve"> osobný počítač, poznámkový blok alebo voľné listy papiera. Nesmie meniť usporiadanie archívnych dokumentov.</w:t>
      </w:r>
    </w:p>
    <w:p w14:paraId="46EB2A17"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7BA38037"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(6) Bádateľ môže archívne dokumenty alebo úložné</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jednotky s archívnymi dokumentmi klásť iba na stôl</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a nesmie ich klásť na podlahu </w:t>
      </w:r>
      <w:proofErr w:type="spellStart"/>
      <w:r w:rsidRPr="009B0CF0">
        <w:rPr>
          <w:rFonts w:ascii="Times New Roman" w:eastAsia="Times New Roman" w:hAnsi="Times New Roman" w:cs="Times New Roman"/>
          <w:sz w:val="24"/>
          <w:szCs w:val="24"/>
          <w:lang w:eastAsia="sk-SK"/>
        </w:rPr>
        <w:t>bádateľne</w:t>
      </w:r>
      <w:proofErr w:type="spellEnd"/>
      <w:r w:rsidRPr="009B0CF0">
        <w:rPr>
          <w:rFonts w:ascii="Times New Roman" w:eastAsia="Times New Roman" w:hAnsi="Times New Roman" w:cs="Times New Roman"/>
          <w:sz w:val="24"/>
          <w:szCs w:val="24"/>
          <w:lang w:eastAsia="sk-SK"/>
        </w:rPr>
        <w:t>. Otvorenú môže mať iba jednu škatuľu s archívnymi dokumentmi alebo jeden zväzok knihy. Pri štúdiu archívnych dokumentov v knižnej forme musí vždy použiť stojan podopierajúci otvorenú knihu.</w:t>
      </w:r>
    </w:p>
    <w:p w14:paraId="614F2949"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6D436A45"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(7) Bádateľ nesmie medzi jednotlivými bádateľskými návštevami ponechať v</w:t>
      </w:r>
      <w:r w:rsidR="008B07B7">
        <w:rPr>
          <w:rFonts w:ascii="Times New Roman" w:eastAsia="Times New Roman" w:hAnsi="Times New Roman" w:cs="Times New Roman"/>
          <w:sz w:val="24"/>
          <w:szCs w:val="24"/>
          <w:lang w:eastAsia="sk-SK"/>
        </w:rPr>
        <w:t> </w:t>
      </w:r>
      <w:proofErr w:type="spellStart"/>
      <w:r w:rsidRPr="009B0CF0">
        <w:rPr>
          <w:rFonts w:ascii="Times New Roman" w:eastAsia="Times New Roman" w:hAnsi="Times New Roman" w:cs="Times New Roman"/>
          <w:sz w:val="24"/>
          <w:szCs w:val="24"/>
          <w:lang w:eastAsia="sk-SK"/>
        </w:rPr>
        <w:t>bádateľni</w:t>
      </w:r>
      <w:proofErr w:type="spellEnd"/>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svoje výpisy a poznámky. </w:t>
      </w:r>
    </w:p>
    <w:p w14:paraId="0A4250B7"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1837ED30" w14:textId="4E50BBD2"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(8) Bádateľ môže v </w:t>
      </w:r>
      <w:proofErr w:type="spellStart"/>
      <w:r w:rsidRPr="009B0CF0">
        <w:rPr>
          <w:rFonts w:ascii="Times New Roman" w:eastAsia="Times New Roman" w:hAnsi="Times New Roman" w:cs="Times New Roman"/>
          <w:sz w:val="24"/>
          <w:szCs w:val="24"/>
          <w:lang w:eastAsia="sk-SK"/>
        </w:rPr>
        <w:t>bádateľni</w:t>
      </w:r>
      <w:proofErr w:type="spellEnd"/>
      <w:r w:rsidRPr="009B0CF0">
        <w:rPr>
          <w:rFonts w:ascii="Times New Roman" w:eastAsia="Times New Roman" w:hAnsi="Times New Roman" w:cs="Times New Roman"/>
          <w:sz w:val="24"/>
          <w:szCs w:val="24"/>
          <w:lang w:eastAsia="sk-SK"/>
        </w:rPr>
        <w:t xml:space="preserve"> používať vlastné reprografické zariadenia (fotografický prístroj, filmový prístroj, xerox, skener a pod.), osobný počítač alebo iné zariadenie uľahčujúce štúdium archívnych dokumentov iba na základe udeleného súhlasu riaditeľa (vedúceho) archívu, o ktorý musí vopred požiadať. Súhlas na ich použitie bude bádateľovi udelený, len ak to umožňujú prevádzkové podmienky v </w:t>
      </w:r>
      <w:proofErr w:type="spellStart"/>
      <w:r w:rsidRPr="009B0CF0">
        <w:rPr>
          <w:rFonts w:ascii="Times New Roman" w:eastAsia="Times New Roman" w:hAnsi="Times New Roman" w:cs="Times New Roman"/>
          <w:sz w:val="24"/>
          <w:szCs w:val="24"/>
          <w:lang w:eastAsia="sk-SK"/>
        </w:rPr>
        <w:t>bádateľni</w:t>
      </w:r>
      <w:proofErr w:type="spellEnd"/>
      <w:r w:rsidRPr="009B0CF0">
        <w:rPr>
          <w:rFonts w:ascii="Times New Roman" w:eastAsia="Times New Roman" w:hAnsi="Times New Roman" w:cs="Times New Roman"/>
          <w:sz w:val="24"/>
          <w:szCs w:val="24"/>
          <w:lang w:eastAsia="sk-SK"/>
        </w:rPr>
        <w:t>.</w:t>
      </w:r>
    </w:p>
    <w:p w14:paraId="06ED02A1"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348E736C" w14:textId="77777777"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(9) Bádateľ musí po každej bádateľskej návšteve zamestnancovi archívu odovzdať archívne dokumenty v pôvodnom fyzickom stave, usporiadaní a počte, v akom mu ich zamestnanec archívu predložil. Zamestnanec archívu vždy skontroluje vrátené archívne dokumenty v prítomnosti bádateľa. Ak zamestnanec archívu zistí, že došlo k</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 xml:space="preserve">porušeniu pôvodného usporiadania archívnych dokumentov, bádateľ musí tento nedostatok na mieste odstrániť. Ak </w:t>
      </w:r>
      <w:r w:rsidRPr="009B0CF0">
        <w:rPr>
          <w:rFonts w:ascii="Times New Roman" w:eastAsia="Times New Roman" w:hAnsi="Times New Roman" w:cs="Times New Roman"/>
          <w:sz w:val="24"/>
          <w:szCs w:val="24"/>
          <w:lang w:eastAsia="sk-SK"/>
        </w:rPr>
        <w:lastRenderedPageBreak/>
        <w:t xml:space="preserve">zamestnanec archívu zistí odcudzenie alebo poškodenie fyzického stavu archívnych dokumentov alebo zmenu ich počtu, archív to hodnotí ako hrubé porušenie bádateľského poriadku podľa § 15 ods. 4 zákona č. 395/2002 Z. z. v znení neskorších predpisov. </w:t>
      </w:r>
    </w:p>
    <w:p w14:paraId="7D0AD917"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79B53431" w14:textId="312912FE" w:rsidR="008B07B7"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(10) Ak bádateľ nezačne štúdium do 30 dní od poskytnutia archívnych dokumentov, možno ich poskytnúť ďalšiemu bádateľovi. Elektronické archívne dokumenty a ich elektronické kópie sú prístupné v osobnom prostredí bádateľa 30 dní odo dňa ich zaslania archívom; po tomto termíne sa v</w:t>
      </w:r>
      <w:r w:rsidR="008B07B7">
        <w:rPr>
          <w:rFonts w:ascii="Times New Roman" w:eastAsia="Times New Roman" w:hAnsi="Times New Roman" w:cs="Times New Roman"/>
          <w:sz w:val="24"/>
          <w:szCs w:val="24"/>
          <w:lang w:eastAsia="sk-SK"/>
        </w:rPr>
        <w:t> </w:t>
      </w:r>
      <w:r w:rsidRPr="009B0CF0">
        <w:rPr>
          <w:rFonts w:ascii="Times New Roman" w:eastAsia="Times New Roman" w:hAnsi="Times New Roman" w:cs="Times New Roman"/>
          <w:sz w:val="24"/>
          <w:szCs w:val="24"/>
          <w:lang w:eastAsia="sk-SK"/>
        </w:rPr>
        <w:t>elektronickom</w:t>
      </w:r>
      <w:r w:rsidR="008B07B7">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archíve ministerstva prístup k zaslaným elektronickým archívnym dokumentom a ich elektronickým kópiám automaticky zruší.</w:t>
      </w:r>
    </w:p>
    <w:p w14:paraId="162B4691" w14:textId="77777777" w:rsidR="008B07B7" w:rsidRDefault="008B07B7" w:rsidP="009B0CF0">
      <w:pPr>
        <w:spacing w:after="0" w:line="240" w:lineRule="auto"/>
        <w:jc w:val="both"/>
        <w:rPr>
          <w:rFonts w:ascii="Times New Roman" w:eastAsia="Times New Roman" w:hAnsi="Times New Roman" w:cs="Times New Roman"/>
          <w:sz w:val="24"/>
          <w:szCs w:val="24"/>
          <w:lang w:eastAsia="sk-SK"/>
        </w:rPr>
      </w:pPr>
    </w:p>
    <w:p w14:paraId="7D846A3E" w14:textId="5BECC9E1" w:rsidR="00BF2EE6" w:rsidRPr="00BF2EE6" w:rsidRDefault="009B0CF0" w:rsidP="00BF2EE6">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Čl. 4</w:t>
      </w:r>
    </w:p>
    <w:p w14:paraId="3B5B059C" w14:textId="5820CDCF" w:rsidR="00BF2EE6" w:rsidRPr="00BF2EE6" w:rsidRDefault="009B0CF0" w:rsidP="00BF2EE6">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Zrušovacie ustanovenie</w:t>
      </w:r>
    </w:p>
    <w:p w14:paraId="5C58DCF0" w14:textId="77777777"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5EB2A0BB" w14:textId="43189459" w:rsidR="00BF2EE6"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Zrušuje sa bádateľský poriadok vydaný pre </w:t>
      </w:r>
      <w:r w:rsidR="009C76C2">
        <w:rPr>
          <w:rFonts w:ascii="Times New Roman" w:eastAsia="Times New Roman" w:hAnsi="Times New Roman" w:cs="Times New Roman"/>
          <w:sz w:val="24"/>
          <w:szCs w:val="24"/>
          <w:lang w:eastAsia="sk-SK"/>
        </w:rPr>
        <w:t xml:space="preserve">Východoslovenské múzeum </w:t>
      </w:r>
      <w:r w:rsidR="009C76C2" w:rsidRPr="009B0CF0">
        <w:rPr>
          <w:rFonts w:ascii="Times New Roman" w:eastAsia="Times New Roman" w:hAnsi="Times New Roman" w:cs="Times New Roman"/>
          <w:sz w:val="24"/>
          <w:szCs w:val="24"/>
          <w:lang w:eastAsia="sk-SK"/>
        </w:rPr>
        <w:t>v</w:t>
      </w:r>
      <w:r w:rsidR="009C76C2">
        <w:rPr>
          <w:rFonts w:ascii="Times New Roman" w:eastAsia="Times New Roman" w:hAnsi="Times New Roman" w:cs="Times New Roman"/>
          <w:sz w:val="24"/>
          <w:szCs w:val="24"/>
          <w:lang w:eastAsia="sk-SK"/>
        </w:rPr>
        <w:t> Košiciach (podnikový</w:t>
      </w:r>
      <w:r w:rsidR="009C76C2" w:rsidRPr="009B0CF0">
        <w:rPr>
          <w:rFonts w:ascii="Times New Roman" w:eastAsia="Times New Roman" w:hAnsi="Times New Roman" w:cs="Times New Roman"/>
          <w:sz w:val="24"/>
          <w:szCs w:val="24"/>
          <w:lang w:eastAsia="sk-SK"/>
        </w:rPr>
        <w:t xml:space="preserve"> archív</w:t>
      </w:r>
      <w:r w:rsidR="009C76C2">
        <w:rPr>
          <w:rFonts w:ascii="Times New Roman" w:eastAsia="Times New Roman" w:hAnsi="Times New Roman" w:cs="Times New Roman"/>
          <w:sz w:val="24"/>
          <w:szCs w:val="24"/>
          <w:lang w:eastAsia="sk-SK"/>
        </w:rPr>
        <w:t>)</w:t>
      </w:r>
      <w:r w:rsidR="009C76C2" w:rsidRPr="009B0CF0">
        <w:rPr>
          <w:rFonts w:ascii="Times New Roman" w:eastAsia="Times New Roman" w:hAnsi="Times New Roman" w:cs="Times New Roman"/>
          <w:sz w:val="24"/>
          <w:szCs w:val="24"/>
          <w:lang w:eastAsia="sk-SK"/>
        </w:rPr>
        <w:t xml:space="preserve"> </w:t>
      </w:r>
      <w:r w:rsidRPr="009B0CF0">
        <w:rPr>
          <w:rFonts w:ascii="Times New Roman" w:eastAsia="Times New Roman" w:hAnsi="Times New Roman" w:cs="Times New Roman"/>
          <w:sz w:val="24"/>
          <w:szCs w:val="24"/>
          <w:lang w:eastAsia="sk-SK"/>
        </w:rPr>
        <w:t>dňa ....</w:t>
      </w:r>
      <w:r w:rsidR="009C76C2">
        <w:rPr>
          <w:rFonts w:ascii="Times New Roman" w:eastAsia="Times New Roman" w:hAnsi="Times New Roman" w:cs="Times New Roman"/>
          <w:sz w:val="24"/>
          <w:szCs w:val="24"/>
          <w:lang w:eastAsia="sk-SK"/>
        </w:rPr>
        <w:t>............................</w:t>
      </w:r>
    </w:p>
    <w:p w14:paraId="243DE373" w14:textId="65CA3616"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790C4F32" w14:textId="684723CD" w:rsidR="00BF2EE6" w:rsidRDefault="009B0CF0" w:rsidP="00BF2EE6">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Čl. 5</w:t>
      </w:r>
    </w:p>
    <w:p w14:paraId="583BC4F0" w14:textId="13DBF9D6" w:rsidR="00BF2EE6" w:rsidRPr="00BF2EE6" w:rsidRDefault="009B0CF0" w:rsidP="00BF2EE6">
      <w:pPr>
        <w:spacing w:after="0" w:line="240" w:lineRule="auto"/>
        <w:jc w:val="center"/>
        <w:rPr>
          <w:rFonts w:ascii="Times New Roman" w:eastAsia="Times New Roman" w:hAnsi="Times New Roman" w:cs="Times New Roman"/>
          <w:b/>
          <w:bCs/>
          <w:sz w:val="24"/>
          <w:szCs w:val="24"/>
          <w:lang w:eastAsia="sk-SK"/>
        </w:rPr>
      </w:pPr>
      <w:r w:rsidRPr="009B0CF0">
        <w:rPr>
          <w:rFonts w:ascii="Times New Roman" w:eastAsia="Times New Roman" w:hAnsi="Times New Roman" w:cs="Times New Roman"/>
          <w:b/>
          <w:bCs/>
          <w:sz w:val="24"/>
          <w:szCs w:val="24"/>
          <w:lang w:eastAsia="sk-SK"/>
        </w:rPr>
        <w:t>Účinnosť</w:t>
      </w:r>
    </w:p>
    <w:p w14:paraId="6AA40601" w14:textId="77777777"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66E29F22" w14:textId="26249EE5" w:rsidR="00BF2EE6"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Tento bádateľský poriadok nadobúda účinnosť .......................................... </w:t>
      </w:r>
    </w:p>
    <w:p w14:paraId="53D0FF38" w14:textId="77777777"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28F920EC" w14:textId="77777777"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033AB839" w14:textId="36926352" w:rsidR="00BF2EE6" w:rsidRDefault="009B0CF0" w:rsidP="009B0CF0">
      <w:pPr>
        <w:spacing w:after="0" w:line="240" w:lineRule="auto"/>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 xml:space="preserve">V .............................. dňa ..................................... </w:t>
      </w:r>
    </w:p>
    <w:p w14:paraId="464D7F97" w14:textId="77777777" w:rsidR="00BF2EE6" w:rsidRDefault="00BF2EE6" w:rsidP="009B0CF0">
      <w:pPr>
        <w:spacing w:after="0" w:line="240" w:lineRule="auto"/>
        <w:jc w:val="both"/>
        <w:rPr>
          <w:rFonts w:ascii="Times New Roman" w:eastAsia="Times New Roman" w:hAnsi="Times New Roman" w:cs="Times New Roman"/>
          <w:sz w:val="24"/>
          <w:szCs w:val="24"/>
          <w:lang w:eastAsia="sk-SK"/>
        </w:rPr>
      </w:pPr>
    </w:p>
    <w:p w14:paraId="788B9735" w14:textId="79794355" w:rsidR="00BF2EE6" w:rsidRDefault="009B0CF0" w:rsidP="00BF2EE6">
      <w:pPr>
        <w:spacing w:after="0" w:line="240" w:lineRule="auto"/>
        <w:ind w:left="4956" w:firstLine="708"/>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w:t>
      </w:r>
      <w:r w:rsidR="009C76C2">
        <w:rPr>
          <w:rFonts w:ascii="Times New Roman" w:eastAsia="Times New Roman" w:hAnsi="Times New Roman" w:cs="Times New Roman"/>
          <w:sz w:val="24"/>
          <w:szCs w:val="24"/>
          <w:lang w:eastAsia="sk-SK"/>
        </w:rPr>
        <w:t>..</w:t>
      </w:r>
      <w:r w:rsidRPr="009B0CF0">
        <w:rPr>
          <w:rFonts w:ascii="Times New Roman" w:eastAsia="Times New Roman" w:hAnsi="Times New Roman" w:cs="Times New Roman"/>
          <w:sz w:val="24"/>
          <w:szCs w:val="24"/>
          <w:lang w:eastAsia="sk-SK"/>
        </w:rPr>
        <w:t>....................................</w:t>
      </w:r>
    </w:p>
    <w:p w14:paraId="573565E2" w14:textId="77777777" w:rsidR="00BF2EE6" w:rsidRDefault="009B0CF0" w:rsidP="00BF2EE6">
      <w:pPr>
        <w:spacing w:after="0" w:line="240" w:lineRule="auto"/>
        <w:ind w:left="4956" w:firstLine="708"/>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podpis, meno a priezvisko riaditeľa</w:t>
      </w:r>
    </w:p>
    <w:p w14:paraId="695150BB" w14:textId="65F08544" w:rsidR="009B0CF0" w:rsidRPr="009B0CF0" w:rsidRDefault="009B0CF0" w:rsidP="00BF2EE6">
      <w:pPr>
        <w:spacing w:after="0" w:line="240" w:lineRule="auto"/>
        <w:ind w:left="5664" w:firstLine="708"/>
        <w:jc w:val="both"/>
        <w:rPr>
          <w:rFonts w:ascii="Times New Roman" w:eastAsia="Times New Roman" w:hAnsi="Times New Roman" w:cs="Times New Roman"/>
          <w:sz w:val="24"/>
          <w:szCs w:val="24"/>
          <w:lang w:eastAsia="sk-SK"/>
        </w:rPr>
      </w:pPr>
      <w:r w:rsidRPr="009B0CF0">
        <w:rPr>
          <w:rFonts w:ascii="Times New Roman" w:eastAsia="Times New Roman" w:hAnsi="Times New Roman" w:cs="Times New Roman"/>
          <w:sz w:val="24"/>
          <w:szCs w:val="24"/>
          <w:lang w:eastAsia="sk-SK"/>
        </w:rPr>
        <w:t>(vedúceho archívu)</w:t>
      </w:r>
    </w:p>
    <w:p w14:paraId="3A1B3D9D" w14:textId="77777777" w:rsidR="009B0CF0" w:rsidRPr="009B0CF0" w:rsidRDefault="009B0CF0" w:rsidP="009B0CF0">
      <w:pPr>
        <w:jc w:val="both"/>
        <w:rPr>
          <w:rFonts w:ascii="Times New Roman" w:hAnsi="Times New Roman" w:cs="Times New Roman"/>
          <w:sz w:val="24"/>
          <w:szCs w:val="24"/>
        </w:rPr>
      </w:pPr>
    </w:p>
    <w:sectPr w:rsidR="009B0CF0" w:rsidRPr="009B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F0"/>
    <w:rsid w:val="008B07B7"/>
    <w:rsid w:val="009B0CF0"/>
    <w:rsid w:val="009C76C2"/>
    <w:rsid w:val="00BF2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5CDF"/>
  <w15:chartTrackingRefBased/>
  <w15:docId w15:val="{19CB1984-8BA9-4EAF-AEBA-531D112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B0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6021">
      <w:bodyDiv w:val="1"/>
      <w:marLeft w:val="0"/>
      <w:marRight w:val="0"/>
      <w:marTop w:val="0"/>
      <w:marBottom w:val="0"/>
      <w:divBdr>
        <w:top w:val="none" w:sz="0" w:space="0" w:color="auto"/>
        <w:left w:val="none" w:sz="0" w:space="0" w:color="auto"/>
        <w:bottom w:val="none" w:sz="0" w:space="0" w:color="auto"/>
        <w:right w:val="none" w:sz="0" w:space="0" w:color="auto"/>
      </w:divBdr>
      <w:divsChild>
        <w:div w:id="366150473">
          <w:marLeft w:val="0"/>
          <w:marRight w:val="0"/>
          <w:marTop w:val="0"/>
          <w:marBottom w:val="0"/>
          <w:divBdr>
            <w:top w:val="none" w:sz="0" w:space="0" w:color="auto"/>
            <w:left w:val="none" w:sz="0" w:space="0" w:color="auto"/>
            <w:bottom w:val="none" w:sz="0" w:space="0" w:color="auto"/>
            <w:right w:val="none" w:sz="0" w:space="0" w:color="auto"/>
          </w:divBdr>
          <w:divsChild>
            <w:div w:id="552817910">
              <w:marLeft w:val="0"/>
              <w:marRight w:val="0"/>
              <w:marTop w:val="0"/>
              <w:marBottom w:val="0"/>
              <w:divBdr>
                <w:top w:val="none" w:sz="0" w:space="0" w:color="auto"/>
                <w:left w:val="none" w:sz="0" w:space="0" w:color="auto"/>
                <w:bottom w:val="none" w:sz="0" w:space="0" w:color="auto"/>
                <w:right w:val="none" w:sz="0" w:space="0" w:color="auto"/>
              </w:divBdr>
              <w:divsChild>
                <w:div w:id="5076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1063</Words>
  <Characters>6062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2020-11-05T13:10:00Z</dcterms:created>
  <dcterms:modified xsi:type="dcterms:W3CDTF">2020-11-05T13:51:00Z</dcterms:modified>
</cp:coreProperties>
</file>